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F" w:rsidRDefault="00A02A9F">
      <w:pPr>
        <w:spacing w:line="550" w:lineRule="exact"/>
        <w:jc w:val="center"/>
        <w:rPr>
          <w:rFonts w:ascii="方正小标宋_GBK" w:eastAsia="方正小标宋_GBK" w:hAnsi="华文中宋"/>
          <w:sz w:val="44"/>
          <w:szCs w:val="44"/>
        </w:rPr>
      </w:pPr>
    </w:p>
    <w:p w:rsidR="00A02A9F" w:rsidRDefault="00A02A9F">
      <w:pPr>
        <w:spacing w:line="550" w:lineRule="exact"/>
        <w:jc w:val="center"/>
        <w:rPr>
          <w:rFonts w:ascii="方正小标宋_GBK" w:eastAsia="方正小标宋_GBK" w:hAnsi="华文中宋"/>
          <w:sz w:val="44"/>
          <w:szCs w:val="44"/>
        </w:rPr>
      </w:pPr>
    </w:p>
    <w:p w:rsidR="00A02A9F" w:rsidRDefault="00A02A9F">
      <w:pPr>
        <w:spacing w:line="550" w:lineRule="exact"/>
        <w:jc w:val="center"/>
        <w:rPr>
          <w:rFonts w:ascii="方正小标宋_GBK" w:eastAsia="方正小标宋_GBK" w:hAnsi="华文中宋"/>
          <w:sz w:val="44"/>
          <w:szCs w:val="44"/>
        </w:rPr>
      </w:pPr>
    </w:p>
    <w:p w:rsidR="00A02A9F" w:rsidRDefault="006606D4">
      <w:pPr>
        <w:spacing w:line="55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关于举办“2016年第四届江苏科技创业大赛项目投融资专场对接会”的通知</w:t>
      </w:r>
      <w:bookmarkStart w:id="0" w:name="_GoBack"/>
      <w:bookmarkEnd w:id="0"/>
    </w:p>
    <w:p w:rsidR="00A02A9F" w:rsidRDefault="00A02A9F">
      <w:pPr>
        <w:rPr>
          <w:rFonts w:ascii="方正仿宋_GBK" w:eastAsia="方正仿宋_GBK"/>
          <w:sz w:val="32"/>
          <w:szCs w:val="32"/>
        </w:rPr>
      </w:pPr>
    </w:p>
    <w:p w:rsidR="00A02A9F" w:rsidRDefault="006606D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各会员单位，各有关机构：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加快推进江苏科技创业大赛优秀企业快速成长，引导创业投资、天使投资资本对接大赛优质科技创业项目，江苏省创业投资协会、江苏省天使投资联盟与江苏科技创业大赛组委会办公室、江苏省高新技术创业服务中心等单位拟于12月22日（周四）在南京联合举办“2016年第四届江苏科技创业大赛项目投融资专场对接会”。相关活动具体方案如下：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一、活动时间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2016年12月22日（周四）下午13:30-17:00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二、活动地点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省创业中心三楼会议室（广州路37号江苏科技大厦，南京市儿童医院对面）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三、活动主承办单位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1、主办单位：江苏省创业投资协会、江苏科技创业大赛组委会办公室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2、承办单位：江苏省高新技术创业服务中心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3、协办单位：江苏省天使投资联盟、江苏省民营科技</w:t>
      </w:r>
      <w:r>
        <w:rPr>
          <w:rFonts w:ascii="方正仿宋_GBK" w:eastAsia="方正仿宋_GBK" w:hint="eastAsia"/>
          <w:sz w:val="32"/>
          <w:szCs w:val="32"/>
        </w:rPr>
        <w:lastRenderedPageBreak/>
        <w:t>企业协会、江苏省孵化器协会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四、活动内容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1、安排5-6家左右的企业进行项目路演；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2、参会机构与企业现场对接交流。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五、参会人员（约50人）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1、包括省创业投资协会成员单位、省天使投资联盟成员单位在内的省内创业投资机构（约15家）；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2、第四届江苏科技创业大赛优秀企业（约5-10家）；</w:t>
      </w:r>
    </w:p>
    <w:p w:rsidR="00A02A9F" w:rsidRDefault="006606D4">
      <w:pPr>
        <w:autoSpaceDE w:val="0"/>
        <w:autoSpaceDN w:val="0"/>
        <w:snapToGrid w:val="0"/>
        <w:spacing w:line="570" w:lineRule="exact"/>
        <w:ind w:firstLineChars="200" w:firstLine="640"/>
        <w:rPr>
          <w:rFonts w:ascii="黑体" w:eastAsia="黑体" w:hAnsi="Times New Roman" w:cs="Arial Unicode MS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 New Roman" w:cs="Arial Unicode MS" w:hint="eastAsia"/>
          <w:snapToGrid w:val="0"/>
          <w:color w:val="000000"/>
          <w:kern w:val="0"/>
          <w:sz w:val="32"/>
          <w:szCs w:val="32"/>
        </w:rPr>
        <w:t>六、会议流程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13:30-14:00</w:t>
      </w:r>
      <w:r>
        <w:rPr>
          <w:rFonts w:ascii="方正仿宋_GBK" w:eastAsia="方正仿宋_GBK" w:hint="eastAsia"/>
          <w:sz w:val="32"/>
          <w:szCs w:val="32"/>
        </w:rPr>
        <w:tab/>
        <w:t>来宾签到，入场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14:00-14:05</w:t>
      </w:r>
      <w:r>
        <w:rPr>
          <w:rFonts w:ascii="方正仿宋_GBK" w:eastAsia="方正仿宋_GBK" w:hint="eastAsia"/>
          <w:sz w:val="32"/>
          <w:szCs w:val="32"/>
        </w:rPr>
        <w:tab/>
        <w:t>主持人开场，介绍参会领导及嘉宾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14:05-14:15</w:t>
      </w:r>
      <w:r>
        <w:rPr>
          <w:rFonts w:ascii="方正仿宋_GBK" w:eastAsia="方正仿宋_GBK" w:hint="eastAsia"/>
          <w:sz w:val="32"/>
          <w:szCs w:val="32"/>
        </w:rPr>
        <w:tab/>
        <w:t>创业大赛整体情况介绍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14:15-16:15</w:t>
      </w:r>
      <w:r>
        <w:rPr>
          <w:rFonts w:ascii="方正仿宋_GBK" w:eastAsia="方正仿宋_GBK" w:hint="eastAsia"/>
          <w:sz w:val="32"/>
          <w:szCs w:val="32"/>
        </w:rPr>
        <w:tab/>
        <w:t>项目路演——（5-6家，每家20分钟（项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目介绍15分钟，机构提问5分钟）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16:15-17:00</w:t>
      </w:r>
      <w:r>
        <w:rPr>
          <w:rFonts w:ascii="方正仿宋_GBK" w:eastAsia="方正仿宋_GBK" w:hint="eastAsia"/>
          <w:sz w:val="32"/>
          <w:szCs w:val="32"/>
        </w:rPr>
        <w:tab/>
        <w:t>自由交流对接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17:00</w:t>
      </w:r>
      <w:r>
        <w:rPr>
          <w:rFonts w:ascii="方正仿宋_GBK" w:eastAsia="方正仿宋_GBK" w:hint="eastAsia"/>
          <w:sz w:val="32"/>
          <w:szCs w:val="32"/>
        </w:rPr>
        <w:tab/>
        <w:t xml:space="preserve">      会议结束</w:t>
      </w:r>
    </w:p>
    <w:p w:rsidR="00A02A9F" w:rsidRDefault="00A02A9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本次活动所有参加路演的项目均来自今年大赛行业赛项目，项目质量普遍较高，欢迎各会员单位踊跃参加。为了便于会务安排，敬请各单位于12月20日之前将参会回执邮件或传真到协会或省创业中心并确认。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创投协会联系人：陈娟　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电话：025-83303470，15951677839 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电子邮件：</w:t>
      </w:r>
      <w:hyperlink r:id="rId8" w:history="1">
        <w:r>
          <w:rPr>
            <w:rFonts w:ascii="方正仿宋_GBK" w:eastAsia="方正仿宋_GBK" w:hint="eastAsia"/>
            <w:sz w:val="32"/>
            <w:szCs w:val="32"/>
          </w:rPr>
          <w:t>jsvca@js-vc.com</w:t>
        </w:r>
      </w:hyperlink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省创业中心联系人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/>
          <w:sz w:val="32"/>
          <w:szCs w:val="32"/>
        </w:rPr>
        <w:t>龚莉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电话：025-83232698，15051890128 传真：025-83354908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电子邮件：jskjjr@163.com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附件：1、参会回执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2、江苏科技创业大赛简介</w:t>
      </w:r>
    </w:p>
    <w:p w:rsidR="00A02A9F" w:rsidRDefault="00A02A9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02A9F" w:rsidRDefault="00A02A9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02A9F" w:rsidRDefault="00A02A9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江苏省创业投资协会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2016年12月8日</w:t>
      </w:r>
    </w:p>
    <w:p w:rsidR="00A02A9F" w:rsidRDefault="00A02A9F">
      <w:pPr>
        <w:rPr>
          <w:rFonts w:ascii="方正仿宋_GBK" w:eastAsia="方正仿宋_GBK"/>
          <w:sz w:val="32"/>
          <w:szCs w:val="32"/>
        </w:rPr>
      </w:pPr>
    </w:p>
    <w:p w:rsidR="00A02A9F" w:rsidRDefault="00A02A9F">
      <w:pPr>
        <w:rPr>
          <w:rFonts w:ascii="方正仿宋_GBK" w:eastAsia="方正仿宋_GBK"/>
          <w:sz w:val="32"/>
          <w:szCs w:val="32"/>
        </w:rPr>
      </w:pPr>
    </w:p>
    <w:p w:rsidR="00A02A9F" w:rsidRDefault="006606D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A02A9F" w:rsidRDefault="006606D4"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514"/>
        <w:gridCol w:w="1514"/>
        <w:gridCol w:w="2228"/>
        <w:gridCol w:w="1275"/>
      </w:tblGrid>
      <w:tr w:rsidR="00A02A9F">
        <w:trPr>
          <w:trHeight w:val="449"/>
        </w:trPr>
        <w:tc>
          <w:tcPr>
            <w:tcW w:w="1991" w:type="dxa"/>
            <w:vAlign w:val="center"/>
          </w:tcPr>
          <w:p w:rsidR="00A02A9F" w:rsidRDefault="006606D4">
            <w:pPr>
              <w:jc w:val="center"/>
              <w:rPr>
                <w:rFonts w:ascii="方正仿宋_GBK" w:eastAsia="方正仿宋_GBK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b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1514" w:type="dxa"/>
            <w:vAlign w:val="center"/>
          </w:tcPr>
          <w:p w:rsidR="00A02A9F" w:rsidRDefault="006606D4">
            <w:pPr>
              <w:jc w:val="center"/>
              <w:rPr>
                <w:rFonts w:ascii="方正仿宋_GBK" w:eastAsia="方正仿宋_GBK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514" w:type="dxa"/>
            <w:vAlign w:val="center"/>
          </w:tcPr>
          <w:p w:rsidR="00A02A9F" w:rsidRDefault="006606D4">
            <w:pPr>
              <w:jc w:val="center"/>
              <w:rPr>
                <w:rFonts w:ascii="方正仿宋_GBK" w:eastAsia="方正仿宋_GBK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b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2228" w:type="dxa"/>
            <w:vAlign w:val="center"/>
          </w:tcPr>
          <w:p w:rsidR="00A02A9F" w:rsidRDefault="006606D4">
            <w:pPr>
              <w:jc w:val="center"/>
              <w:rPr>
                <w:rFonts w:ascii="方正仿宋_GBK" w:eastAsia="方正仿宋_GBK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A02A9F" w:rsidRDefault="006606D4">
            <w:pPr>
              <w:jc w:val="center"/>
              <w:rPr>
                <w:rFonts w:ascii="方正仿宋_GBK" w:eastAsia="方正仿宋_GBK" w:hAnsi="华文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A02A9F">
        <w:trPr>
          <w:trHeight w:val="463"/>
        </w:trPr>
        <w:tc>
          <w:tcPr>
            <w:tcW w:w="1991" w:type="dxa"/>
          </w:tcPr>
          <w:p w:rsidR="00A02A9F" w:rsidRDefault="006606D4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32"/>
                <w:szCs w:val="32"/>
              </w:rPr>
              <w:tab/>
            </w:r>
            <w:r>
              <w:rPr>
                <w:rFonts w:ascii="方正仿宋_GBK" w:eastAsia="方正仿宋_GBK" w:hAnsi="华文仿宋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</w:tr>
      <w:tr w:rsidR="00A02A9F">
        <w:trPr>
          <w:trHeight w:val="454"/>
        </w:trPr>
        <w:tc>
          <w:tcPr>
            <w:tcW w:w="1991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</w:tr>
      <w:tr w:rsidR="00A02A9F">
        <w:trPr>
          <w:trHeight w:val="460"/>
        </w:trPr>
        <w:tc>
          <w:tcPr>
            <w:tcW w:w="1991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02A9F" w:rsidRDefault="00A02A9F">
            <w:pPr>
              <w:rPr>
                <w:rFonts w:ascii="方正仿宋_GBK" w:eastAsia="方正仿宋_GBK" w:hAnsi="华文仿宋"/>
                <w:color w:val="000000"/>
                <w:sz w:val="32"/>
                <w:szCs w:val="32"/>
              </w:rPr>
            </w:pPr>
          </w:p>
        </w:tc>
      </w:tr>
    </w:tbl>
    <w:p w:rsidR="00A02A9F" w:rsidRDefault="00A02A9F">
      <w:pPr>
        <w:rPr>
          <w:rFonts w:ascii="方正仿宋_GBK" w:eastAsia="方正仿宋_GBK"/>
          <w:sz w:val="32"/>
          <w:szCs w:val="32"/>
        </w:rPr>
      </w:pPr>
    </w:p>
    <w:p w:rsidR="00A02A9F" w:rsidRDefault="00A02A9F">
      <w:pPr>
        <w:rPr>
          <w:rFonts w:ascii="方正仿宋_GBK" w:eastAsia="方正仿宋_GBK"/>
          <w:sz w:val="32"/>
          <w:szCs w:val="32"/>
        </w:rPr>
      </w:pPr>
    </w:p>
    <w:p w:rsidR="00A02A9F" w:rsidRDefault="006606D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附件2：</w:t>
      </w:r>
    </w:p>
    <w:p w:rsidR="00A02A9F" w:rsidRDefault="006606D4"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江苏科技创业大赛简介</w:t>
      </w:r>
    </w:p>
    <w:p w:rsidR="00A02A9F" w:rsidRDefault="006606D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深入实施创新驱动发展战略，大力推进大众创业、万众创新，打造江苏经济增长新引擎，省科技厅、省委宣传部、省教育厅、省财政厅、团省委、省工商联等部门自2013年开始举办江苏科技创业大赛，至今已成功举办了四届，累计参赛团队和企业已超过1万个，在中国创新创业大赛中有35个项目获奖，获奖总数位居全国前列。以大赛为纽带，整合创新创业资源，通过“项目征集、路演竞赛、创投对接、宣传推介”等创业服务，吸引了120多家投融资机构参与项目对接，江苏银行等金融机构为参赛企业提供了超过60亿元的授信额度，省高投、金茂投资等创投机构对获奖企业的股权投资超过15亿元；省、地科技部门给予近80个获奖项目超过1亿元的科技经费资助。目前，获奖企业中已有12家企业在“新三板”挂牌。江苏科技创业大赛已成为省内规模较大、层次较高、影响力较广的创新创业赛事。</w:t>
      </w:r>
    </w:p>
    <w:p w:rsidR="00A02A9F" w:rsidRDefault="006606D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2016年第四届江苏科技创业大赛共吸引了海内外3700个创业团队及企业报名参赛，报名数比上年增长14%。除省内13个省辖市，两个海外赛区共吸引了10多个国家的266个创业团队报名参赛。经过初赛、海外分赛、行业赛的层层遴选，最终42个国内创业团队及企业、8个海外团队晋级大</w:t>
      </w:r>
      <w:r>
        <w:rPr>
          <w:rFonts w:ascii="方正仿宋_GBK" w:eastAsia="方正仿宋_GBK" w:hint="eastAsia"/>
          <w:sz w:val="32"/>
          <w:szCs w:val="32"/>
        </w:rPr>
        <w:lastRenderedPageBreak/>
        <w:t>赛总决赛，分获团队组和企业组一、二、三等奖。</w:t>
      </w:r>
    </w:p>
    <w:sectPr w:rsidR="00A02A9F" w:rsidSect="00A0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A1" w:rsidRDefault="003E6DA1" w:rsidP="001859C0">
      <w:r>
        <w:separator/>
      </w:r>
    </w:p>
  </w:endnote>
  <w:endnote w:type="continuationSeparator" w:id="1">
    <w:p w:rsidR="003E6DA1" w:rsidRDefault="003E6DA1" w:rsidP="0018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F0500000000000000"/>
    <w:charset w:val="86"/>
    <w:family w:val="swiss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A1" w:rsidRDefault="003E6DA1" w:rsidP="001859C0">
      <w:r>
        <w:separator/>
      </w:r>
    </w:p>
  </w:footnote>
  <w:footnote w:type="continuationSeparator" w:id="1">
    <w:p w:rsidR="003E6DA1" w:rsidRDefault="003E6DA1" w:rsidP="00185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A63"/>
    <w:rsid w:val="00011B08"/>
    <w:rsid w:val="001859C0"/>
    <w:rsid w:val="00252EE6"/>
    <w:rsid w:val="00282660"/>
    <w:rsid w:val="002D1F7A"/>
    <w:rsid w:val="00314D86"/>
    <w:rsid w:val="00321A7E"/>
    <w:rsid w:val="00362B56"/>
    <w:rsid w:val="003C2A63"/>
    <w:rsid w:val="003D2036"/>
    <w:rsid w:val="003E6DA1"/>
    <w:rsid w:val="00411CC5"/>
    <w:rsid w:val="00445E79"/>
    <w:rsid w:val="00471AF9"/>
    <w:rsid w:val="004A1FF1"/>
    <w:rsid w:val="005A7C78"/>
    <w:rsid w:val="006606D4"/>
    <w:rsid w:val="006B2781"/>
    <w:rsid w:val="006D2B1C"/>
    <w:rsid w:val="00720215"/>
    <w:rsid w:val="00743981"/>
    <w:rsid w:val="00793C6A"/>
    <w:rsid w:val="007E0D2C"/>
    <w:rsid w:val="008417E0"/>
    <w:rsid w:val="00934B5B"/>
    <w:rsid w:val="00A02A9F"/>
    <w:rsid w:val="00AB3B6F"/>
    <w:rsid w:val="00B54FAC"/>
    <w:rsid w:val="00BD13DC"/>
    <w:rsid w:val="00C475C3"/>
    <w:rsid w:val="00C87F89"/>
    <w:rsid w:val="00CE0C2F"/>
    <w:rsid w:val="00CF2818"/>
    <w:rsid w:val="00DA7931"/>
    <w:rsid w:val="00EA19E0"/>
    <w:rsid w:val="00F23C17"/>
    <w:rsid w:val="2E1811E8"/>
    <w:rsid w:val="3614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02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0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02A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2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vca@js-v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30BF10-76AF-4BC7-9221-8ACDE9641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</Words>
  <Characters>1426</Characters>
  <Application>Microsoft Office Word</Application>
  <DocSecurity>0</DocSecurity>
  <Lines>11</Lines>
  <Paragraphs>3</Paragraphs>
  <ScaleCrop>false</ScaleCrop>
  <Company>Sky123.Org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龚莉</dc:creator>
  <cp:lastModifiedBy>lu</cp:lastModifiedBy>
  <cp:revision>2</cp:revision>
  <dcterms:created xsi:type="dcterms:W3CDTF">2016-12-19T06:15:00Z</dcterms:created>
  <dcterms:modified xsi:type="dcterms:W3CDTF">2016-12-19T06:15:00Z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